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r w:rsidR="00EC3AF3">
        <w:rPr>
          <w:rFonts w:ascii="Times New Roman" w:hAnsi="Times New Roman" w:cs="Times New Roman"/>
          <w:sz w:val="28"/>
          <w:szCs w:val="28"/>
        </w:rPr>
        <w:t>Дирекция по строительству и реконструкции объектов спорта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EC3AF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01808">
        <w:rPr>
          <w:rFonts w:ascii="Times New Roman" w:hAnsi="Times New Roman" w:cs="Times New Roman"/>
          <w:sz w:val="28"/>
          <w:szCs w:val="28"/>
        </w:rPr>
        <w:t>работ по строительству Физкультурно-оздоровительного комплекса</w:t>
      </w:r>
      <w:proofErr w:type="gramEnd"/>
      <w:r w:rsidR="00F01808">
        <w:rPr>
          <w:rFonts w:ascii="Times New Roman" w:hAnsi="Times New Roman" w:cs="Times New Roman"/>
          <w:sz w:val="28"/>
          <w:szCs w:val="28"/>
        </w:rPr>
        <w:t xml:space="preserve"> с универсальным игровым </w:t>
      </w:r>
      <w:r w:rsidR="009D59EC">
        <w:rPr>
          <w:rFonts w:ascii="Times New Roman" w:hAnsi="Times New Roman" w:cs="Times New Roman"/>
          <w:sz w:val="28"/>
          <w:szCs w:val="28"/>
        </w:rPr>
        <w:t>залом 36х18 в г. Буйнакске Республики Дагестан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37411">
        <w:rPr>
          <w:rFonts w:ascii="Times New Roman" w:hAnsi="Times New Roman" w:cs="Times New Roman"/>
          <w:bCs/>
          <w:sz w:val="28"/>
          <w:szCs w:val="28"/>
        </w:rPr>
        <w:t>68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837411">
        <w:rPr>
          <w:rFonts w:ascii="Times New Roman" w:hAnsi="Times New Roman" w:cs="Times New Roman"/>
          <w:bCs/>
          <w:sz w:val="28"/>
          <w:szCs w:val="28"/>
        </w:rPr>
        <w:t>184 259,69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697249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06B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06BB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36</cp:revision>
  <cp:lastPrinted>2018-03-16T12:17:00Z</cp:lastPrinted>
  <dcterms:created xsi:type="dcterms:W3CDTF">2018-03-15T14:06:00Z</dcterms:created>
  <dcterms:modified xsi:type="dcterms:W3CDTF">2019-04-15T13:01:00Z</dcterms:modified>
</cp:coreProperties>
</file>