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>
        <w:rPr>
          <w:rFonts w:ascii="system-ui" w:hAnsi="system-ui" w:cs="Arial"/>
          <w:b/>
          <w:bCs/>
          <w:color w:val="1A1A1A"/>
          <w:sz w:val="18"/>
          <w:szCs w:val="18"/>
        </w:rPr>
        <w:br/>
      </w:r>
      <w:r w:rsidRPr="005A08DD">
        <w:rPr>
          <w:b/>
          <w:bCs/>
          <w:color w:val="1A1A1A"/>
        </w:rPr>
        <w:t>Общественный совет обсудил эффективность закупочной деятельности в Республике Дагестан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Сегодня 16 декабря 2025 года прошел очередной общественный совет, на котором обсуждалась текущая ситуация в сфере закупок и достигнутые результаты в 2025 году. В центре внимания находились статистические данные по контрактам, заключенным государственными и муниципальными заказчиками.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На данный момент в республике заключено 23 085 контрактов на общую сумму 77,19 млрд рублей. Из них: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15 020 контрактов были заключены конкурентными способами, общей суммой 71,1 млрд рублей.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8 065 контрактов были заключены без объявления торгов с единственным поставщиком на сумму 6,0 млрд рублей.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Одним из ключевых показателей обсуждения стала экономия бюджетных средств. В 2025 году она составила 1,3 млрд рублей, что на 1,6% больше, чем в предыдущем году. Централизованные закупки через Комитет уже принесли экономию 998,5 млн рублей или 2,4%.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В структуре закупок наибольшее внимание уделялось следующим сферам: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Строительные работы – 40,1 млрд рублей (52% от общего объема)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Лекарственные препараты и расходные материалы – 14,6 млрд рублей (19%)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Продукты питания – 3,2 млрд рублей (4%)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Машины и оборудование – 1,5 млрд рублей (2%)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Поддержка малого предпринимательства </w:t>
      </w:r>
      <w:bookmarkStart w:id="0" w:name="_GoBack"/>
      <w:bookmarkEnd w:id="0"/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Совет также затронул важный аспект поддержки малого предпринимательства. В 2023 году требования увеличились до 25% от общего объема закупок, и, текущий период уже показал положительные результаты: заключено 11 027 контрактов на сумму 13,9 млрд рублей.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Представители Комитета обсудили планы по модернизации региональной информационной системы и внедрению аналитического модуля для оптимизации закупочных процессов. Это позволит улучшить эффективность и повысить прозрачность в сфере государственных закупок.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</w:t>
      </w:r>
    </w:p>
    <w:p w:rsidR="005A08DD" w:rsidRPr="005A08DD" w:rsidRDefault="005A08DD" w:rsidP="005A08D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5A08DD">
        <w:rPr>
          <w:color w:val="1A1A1A"/>
        </w:rPr>
        <w:t> Таким образом, обсуждение на общественном совете продемонстрировало значительные достижения и конкретные шаги к улучшению закупочной деятельности в Республике Дагестан.</w:t>
      </w:r>
    </w:p>
    <w:p w:rsidR="002C222E" w:rsidRDefault="002C222E"/>
    <w:sectPr w:rsidR="002C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47"/>
    <w:rsid w:val="002C222E"/>
    <w:rsid w:val="00330747"/>
    <w:rsid w:val="005A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A0291-AD73-448D-B18B-D88257D0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0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2026-04-09T13:16:00Z</dcterms:created>
  <dcterms:modified xsi:type="dcterms:W3CDTF">2026-04-09T13:16:00Z</dcterms:modified>
</cp:coreProperties>
</file>