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1327C9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 на 300 ученических мест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</w:t>
      </w:r>
      <w:r w:rsidR="00180251">
        <w:rPr>
          <w:rFonts w:ascii="Times New Roman" w:hAnsi="Times New Roman" w:cs="Times New Roman"/>
          <w:sz w:val="28"/>
          <w:szCs w:val="28"/>
        </w:rPr>
        <w:t>блок-пристройка к МКОУ «</w:t>
      </w:r>
      <w:proofErr w:type="spellStart"/>
      <w:r w:rsidR="00180251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="00180251">
        <w:rPr>
          <w:rFonts w:ascii="Times New Roman" w:hAnsi="Times New Roman" w:cs="Times New Roman"/>
          <w:sz w:val="28"/>
          <w:szCs w:val="28"/>
        </w:rPr>
        <w:t xml:space="preserve"> СОШ № 2</w:t>
      </w:r>
      <w:bookmarkStart w:id="0" w:name="_GoBack"/>
      <w:bookmarkEnd w:id="0"/>
      <w:r w:rsidR="0018025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7641FF" w:rsidRPr="007641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с.</w:t>
      </w:r>
      <w:r w:rsidR="00EF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0F8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1FF" w:rsidRPr="007641FF">
        <w:rPr>
          <w:rFonts w:ascii="Times New Roman" w:hAnsi="Times New Roman" w:cs="Times New Roman"/>
          <w:sz w:val="28"/>
          <w:szCs w:val="28"/>
        </w:rPr>
        <w:t>Хасавюртовского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E792C">
        <w:rPr>
          <w:rFonts w:ascii="Times New Roman" w:hAnsi="Times New Roman" w:cs="Times New Roman"/>
          <w:bCs/>
          <w:sz w:val="28"/>
          <w:szCs w:val="28"/>
        </w:rPr>
        <w:t>212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 381 </w:t>
      </w:r>
      <w:r w:rsidR="002A33B0" w:rsidRPr="002A33B0">
        <w:rPr>
          <w:rFonts w:ascii="Times New Roman" w:hAnsi="Times New Roman" w:cs="Times New Roman"/>
          <w:bCs/>
          <w:sz w:val="28"/>
          <w:szCs w:val="28"/>
        </w:rPr>
        <w:t>160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0803200013719000146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EB3C40"/>
    <w:rsid w:val="00EE3DB5"/>
    <w:rsid w:val="00EF4128"/>
    <w:rsid w:val="00F54FE7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80</cp:revision>
  <cp:lastPrinted>2018-03-16T12:17:00Z</cp:lastPrinted>
  <dcterms:created xsi:type="dcterms:W3CDTF">2018-03-15T14:06:00Z</dcterms:created>
  <dcterms:modified xsi:type="dcterms:W3CDTF">2019-07-04T15:20:00Z</dcterms:modified>
</cp:coreProperties>
</file>